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2DE" w:rsidRDefault="00C262DE" w:rsidP="00C262DE">
      <w:pPr>
        <w:pStyle w:val="t"/>
        <w:shd w:val="clear" w:color="auto" w:fill="FFFFFF"/>
        <w:spacing w:before="90" w:beforeAutospacing="0" w:after="90" w:afterAutospacing="0"/>
        <w:ind w:left="675" w:right="675"/>
        <w:jc w:val="center"/>
        <w:rPr>
          <w:b/>
          <w:bCs/>
          <w:color w:val="333333"/>
          <w:sz w:val="27"/>
          <w:szCs w:val="27"/>
        </w:rPr>
      </w:pPr>
      <w:r>
        <w:rPr>
          <w:rStyle w:val="bookmark"/>
          <w:b/>
          <w:bCs/>
          <w:color w:val="333333"/>
          <w:sz w:val="27"/>
          <w:szCs w:val="27"/>
          <w:shd w:val="clear" w:color="auto" w:fill="FFD800"/>
        </w:rPr>
        <w:t>УКАЗ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 </w:t>
      </w:r>
    </w:p>
    <w:p w:rsidR="00C262DE" w:rsidRDefault="00C262DE" w:rsidP="00C262DE">
      <w:pPr>
        <w:pStyle w:val="t"/>
        <w:shd w:val="clear" w:color="auto" w:fill="FFFFFF"/>
        <w:spacing w:before="90" w:beforeAutospacing="0" w:after="90" w:afterAutospacing="0"/>
        <w:ind w:left="675" w:right="675"/>
        <w:jc w:val="center"/>
        <w:rPr>
          <w:b/>
          <w:bCs/>
          <w:color w:val="333333"/>
          <w:sz w:val="27"/>
          <w:szCs w:val="27"/>
        </w:rPr>
      </w:pPr>
      <w:r>
        <w:rPr>
          <w:rStyle w:val="bookmark"/>
          <w:b/>
          <w:bCs/>
          <w:color w:val="333333"/>
          <w:sz w:val="27"/>
          <w:szCs w:val="27"/>
          <w:shd w:val="clear" w:color="auto" w:fill="FFD800"/>
        </w:rPr>
        <w:t>ПРЕЗИДЕНТА</w:t>
      </w:r>
      <w:r>
        <w:rPr>
          <w:b/>
          <w:bCs/>
          <w:color w:val="333333"/>
          <w:sz w:val="27"/>
          <w:szCs w:val="27"/>
        </w:rPr>
        <w:t> РОССИЙСКОЙ ФЕДЕРАЦИИ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 </w:t>
      </w:r>
    </w:p>
    <w:p w:rsidR="00C262DE" w:rsidRDefault="00C262DE" w:rsidP="00C262DE">
      <w:pPr>
        <w:pStyle w:val="t"/>
        <w:shd w:val="clear" w:color="auto" w:fill="FFFFFF"/>
        <w:spacing w:before="90" w:beforeAutospacing="0" w:after="90" w:afterAutospacing="0"/>
        <w:ind w:left="675" w:right="675"/>
        <w:jc w:val="center"/>
        <w:rPr>
          <w:b/>
          <w:bCs/>
          <w:color w:val="333333"/>
          <w:sz w:val="27"/>
          <w:szCs w:val="27"/>
        </w:rPr>
      </w:pPr>
      <w:r>
        <w:rPr>
          <w:b/>
          <w:bCs/>
          <w:color w:val="333333"/>
          <w:sz w:val="27"/>
          <w:szCs w:val="27"/>
        </w:rPr>
        <w:t>О </w:t>
      </w:r>
      <w:r>
        <w:rPr>
          <w:rStyle w:val="bookmark"/>
          <w:b/>
          <w:bCs/>
          <w:color w:val="333333"/>
          <w:sz w:val="27"/>
          <w:szCs w:val="27"/>
          <w:shd w:val="clear" w:color="auto" w:fill="FFD800"/>
        </w:rPr>
        <w:t>Национальном</w:t>
      </w:r>
      <w:r>
        <w:rPr>
          <w:b/>
          <w:bCs/>
          <w:color w:val="333333"/>
          <w:sz w:val="27"/>
          <w:szCs w:val="27"/>
        </w:rPr>
        <w:t> плане противодействия коррупции на 2018 - </w:t>
      </w:r>
      <w:r>
        <w:rPr>
          <w:rStyle w:val="bookmark"/>
          <w:b/>
          <w:bCs/>
          <w:color w:val="333333"/>
          <w:sz w:val="27"/>
          <w:szCs w:val="27"/>
          <w:shd w:val="clear" w:color="auto" w:fill="FFD800"/>
        </w:rPr>
        <w:t>2020</w:t>
      </w:r>
      <w:r>
        <w:rPr>
          <w:b/>
          <w:bCs/>
          <w:color w:val="333333"/>
          <w:sz w:val="27"/>
          <w:szCs w:val="27"/>
        </w:rPr>
        <w:t> </w:t>
      </w:r>
      <w:r>
        <w:rPr>
          <w:rStyle w:val="bookmark"/>
          <w:b/>
          <w:bCs/>
          <w:color w:val="333333"/>
          <w:sz w:val="27"/>
          <w:szCs w:val="27"/>
          <w:shd w:val="clear" w:color="auto" w:fill="FFD800"/>
        </w:rPr>
        <w:t>годы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 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В соответствии с пунктом 1 части 1 статьи 5 Федерального закона </w:t>
      </w:r>
      <w:hyperlink r:id="rId5" w:tgtFrame="contents" w:history="1">
        <w:r>
          <w:rPr>
            <w:rStyle w:val="cmd"/>
            <w:color w:val="1111EE"/>
            <w:sz w:val="27"/>
            <w:szCs w:val="27"/>
            <w:u w:val="single"/>
          </w:rPr>
          <w:t>от 25 декабря 2008 г. № 273-ФЗ</w:t>
        </w:r>
      </w:hyperlink>
      <w:r>
        <w:rPr>
          <w:color w:val="333333"/>
          <w:sz w:val="27"/>
          <w:szCs w:val="27"/>
        </w:rPr>
        <w:t> "О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противодействии</w:t>
      </w:r>
      <w:r>
        <w:rPr>
          <w:color w:val="333333"/>
          <w:sz w:val="27"/>
          <w:szCs w:val="27"/>
        </w:rPr>
        <w:t> коррупции" постановляю: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1. Утвердить прилагаемый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Национальный</w:t>
      </w:r>
      <w:r>
        <w:rPr>
          <w:color w:val="333333"/>
          <w:sz w:val="27"/>
          <w:szCs w:val="27"/>
        </w:rPr>
        <w:t> план противодействия коррупции на 2018 - </w:t>
      </w:r>
      <w:r>
        <w:rPr>
          <w:rStyle w:val="bookmark"/>
          <w:color w:val="333333"/>
          <w:sz w:val="27"/>
          <w:szCs w:val="27"/>
          <w:shd w:val="clear" w:color="auto" w:fill="FFD800"/>
        </w:rPr>
        <w:t>2020</w:t>
      </w:r>
      <w:r>
        <w:rPr>
          <w:color w:val="333333"/>
          <w:sz w:val="27"/>
          <w:szCs w:val="27"/>
        </w:rPr>
        <w:t>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годы</w:t>
      </w:r>
      <w:r>
        <w:rPr>
          <w:color w:val="333333"/>
          <w:sz w:val="27"/>
          <w:szCs w:val="27"/>
        </w:rPr>
        <w:t>.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2. </w:t>
      </w:r>
      <w:proofErr w:type="gramStart"/>
      <w:r>
        <w:rPr>
          <w:color w:val="333333"/>
          <w:sz w:val="27"/>
          <w:szCs w:val="27"/>
        </w:rPr>
        <w:t>Руководителям федеральных органов исполнительной власти, иных федеральных государственных органов обеспечить в соответствии с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Национальным</w:t>
      </w:r>
      <w:r>
        <w:rPr>
          <w:color w:val="333333"/>
          <w:sz w:val="27"/>
          <w:szCs w:val="27"/>
        </w:rPr>
        <w:t> планом противодействия коррупции на 2018 - </w:t>
      </w:r>
      <w:r>
        <w:rPr>
          <w:rStyle w:val="bookmark"/>
          <w:color w:val="333333"/>
          <w:sz w:val="27"/>
          <w:szCs w:val="27"/>
          <w:shd w:val="clear" w:color="auto" w:fill="FFD800"/>
        </w:rPr>
        <w:t>2020</w:t>
      </w:r>
      <w:r>
        <w:rPr>
          <w:color w:val="333333"/>
          <w:sz w:val="27"/>
          <w:szCs w:val="27"/>
        </w:rPr>
        <w:t>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годы</w:t>
      </w:r>
      <w:r>
        <w:rPr>
          <w:color w:val="333333"/>
          <w:sz w:val="27"/>
          <w:szCs w:val="27"/>
        </w:rPr>
        <w:t>, утвержденным настоящим Указом (далее -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Национальный</w:t>
      </w:r>
      <w:r>
        <w:rPr>
          <w:color w:val="333333"/>
          <w:sz w:val="27"/>
          <w:szCs w:val="27"/>
        </w:rPr>
        <w:t> план), реализацию предусмотренных им мероприятий и внесение до 1 сентября </w:t>
      </w:r>
      <w:r>
        <w:rPr>
          <w:rStyle w:val="bookmark"/>
          <w:color w:val="333333"/>
          <w:sz w:val="27"/>
          <w:szCs w:val="27"/>
          <w:shd w:val="clear" w:color="auto" w:fill="FFD800"/>
        </w:rPr>
        <w:t>2018</w:t>
      </w:r>
      <w:r>
        <w:rPr>
          <w:color w:val="333333"/>
          <w:sz w:val="27"/>
          <w:szCs w:val="27"/>
        </w:rPr>
        <w:t> г. соответствующих изменений в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планы</w:t>
      </w:r>
      <w:r>
        <w:rPr>
          <w:color w:val="333333"/>
          <w:sz w:val="27"/>
          <w:szCs w:val="27"/>
        </w:rPr>
        <w:t> противодействия коррупции федеральных органов исполнительной власти, иных федеральных государственных органов.</w:t>
      </w:r>
      <w:proofErr w:type="gram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3. Рекомендовать: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proofErr w:type="gramStart"/>
      <w:r>
        <w:rPr>
          <w:color w:val="333333"/>
          <w:sz w:val="27"/>
          <w:szCs w:val="27"/>
        </w:rPr>
        <w:t>а) Совету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Федерации</w:t>
      </w:r>
      <w:r>
        <w:rPr>
          <w:color w:val="333333"/>
          <w:sz w:val="27"/>
          <w:szCs w:val="27"/>
        </w:rPr>
        <w:t> Федерального Собрания Российской Федерации, Государственной Думе Федерального Собрания Российской Федерации, Верховному Суду Российской Федерации, Счетной палате Российской Федерации, Центральному банку Российской Федерации, Центральной избирательной комиссии Российской Федерации обеспечить в соответствии с Национальным планом реализацию предусмотренных им мероприятий и внесение изменений в планы противодействия коррупции этих федеральных государственных органов;</w:t>
      </w:r>
      <w:proofErr w:type="gram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б) высшим должностным лицам (руководителям высших исполнительных органов государственной власти) субъектов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 xml:space="preserve"> Федерации, органам местного самоуправления обеспечить в соответствии с Национальным планом реализацию предусмотренных им мероприятий и внесение изменений в региональные антикоррупционные </w:t>
      </w:r>
      <w:proofErr w:type="gramStart"/>
      <w:r>
        <w:rPr>
          <w:color w:val="333333"/>
          <w:sz w:val="27"/>
          <w:szCs w:val="27"/>
        </w:rPr>
        <w:t>программы</w:t>
      </w:r>
      <w:proofErr w:type="gramEnd"/>
      <w:r>
        <w:rPr>
          <w:color w:val="333333"/>
          <w:sz w:val="27"/>
          <w:szCs w:val="27"/>
        </w:rPr>
        <w:t xml:space="preserve"> и антикоррупционные программы (планы противодействия коррупции) органов государственной власти субъектов Российской Федерации и органов местного самоуправления.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4. Доклады о результатах исполнения пункта 3 настоящего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Указа</w:t>
      </w:r>
      <w:r>
        <w:rPr>
          <w:color w:val="333333"/>
          <w:sz w:val="27"/>
          <w:szCs w:val="27"/>
        </w:rPr>
        <w:t> в части, касающейся внесения изменений в региональные антикоррупционные программы и антикоррупционные программы (планы противодействия коррупции), представить до 1 октября </w:t>
      </w:r>
      <w:r>
        <w:rPr>
          <w:rStyle w:val="bookmark"/>
          <w:color w:val="333333"/>
          <w:sz w:val="27"/>
          <w:szCs w:val="27"/>
          <w:shd w:val="clear" w:color="auto" w:fill="FFD800"/>
        </w:rPr>
        <w:t>2018</w:t>
      </w:r>
      <w:r>
        <w:rPr>
          <w:color w:val="333333"/>
          <w:sz w:val="27"/>
          <w:szCs w:val="27"/>
        </w:rPr>
        <w:t> г.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5. Установить, что доклады о результатах исполнения настоящего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Указа</w:t>
      </w:r>
      <w:r>
        <w:rPr>
          <w:color w:val="333333"/>
          <w:sz w:val="27"/>
          <w:szCs w:val="27"/>
        </w:rPr>
        <w:t> и выполнения Национального плана (далее - доклады) представляются: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lastRenderedPageBreak/>
        <w:t>а) Правительством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> Федерации, федеральными органами исполнительной власти, руководство деятельностью которых осуществляет Президент Российской Федерации, -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Президенту</w:t>
      </w:r>
      <w:r>
        <w:rPr>
          <w:color w:val="333333"/>
          <w:sz w:val="27"/>
          <w:szCs w:val="27"/>
        </w:rPr>
        <w:t> Российской Федерации;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б) федеральными органами исполнительной власти, руководство деятельностью которых осуществляет Правительство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> Федерации, государственными корпорациями (компаниями), государственными внебюджетными фондами и публично-правовыми компаниями, организациями, созданными для выполнения задач, поставленных перед Правительством Российской Федерации, - в Правительство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 xml:space="preserve"> Федерации для подготовки сводных докладов. </w:t>
      </w:r>
      <w:proofErr w:type="gramStart"/>
      <w:r>
        <w:rPr>
          <w:color w:val="333333"/>
          <w:sz w:val="27"/>
          <w:szCs w:val="27"/>
        </w:rPr>
        <w:t>Сводные доклады представляются Президенту Российской Федерации в течение одного месяца с установленной Национальным планом даты представления докладов;</w:t>
      </w:r>
      <w:proofErr w:type="gram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в) иными федеральными государственными органами и организациями -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Президенту</w:t>
      </w:r>
      <w:r>
        <w:rPr>
          <w:color w:val="333333"/>
          <w:sz w:val="27"/>
          <w:szCs w:val="27"/>
        </w:rPr>
        <w:t> Российской Федерации;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г) высшими должностными лицами (руководителями высших исполнительных органов государственной власти) субъектов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> Федерации - полномочным представителям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Президента</w:t>
      </w:r>
      <w:r>
        <w:rPr>
          <w:color w:val="333333"/>
          <w:sz w:val="27"/>
          <w:szCs w:val="27"/>
        </w:rPr>
        <w:t xml:space="preserve"> Российской Федерации в федеральных округах для подготовки сводных докладов. </w:t>
      </w:r>
      <w:proofErr w:type="gramStart"/>
      <w:r>
        <w:rPr>
          <w:color w:val="333333"/>
          <w:sz w:val="27"/>
          <w:szCs w:val="27"/>
        </w:rPr>
        <w:t>Сводные доклады представляются Президенту Российской Федерации в течение одного месяца с установленной Национальным планом даты представления докладов;</w:t>
      </w:r>
      <w:proofErr w:type="gram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д) органами государственной власти субъектов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> Федерации и органами местного самоуправления - высшим должностным лицам (руководителям высших исполнительных органов государственной власти) субъектов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 xml:space="preserve"> Федерации для подготовки сводных докладов. Сводные доклады представляются полномочным представителям Президента Российской Федерации в федеральных округах в течение одного месяца с установленной Национальным планом даты представления докладов. </w:t>
      </w:r>
      <w:proofErr w:type="gramStart"/>
      <w:r>
        <w:rPr>
          <w:color w:val="333333"/>
          <w:sz w:val="27"/>
          <w:szCs w:val="27"/>
        </w:rPr>
        <w:t>Полномочные представители Президента Российской Федерации в федеральных округах на основании сводных докладов должностных лиц (руководителей высших исполнительных органов государственной власти) субъектов Российской Федерации подготавливают свои сводные доклады и представляют их Президенту Российской Федерации в течение двух месяцев с установленной Национальным планом даты представления докладов;</w:t>
      </w:r>
      <w:proofErr w:type="gram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е) организациями, созданными для выполнения задач, поставленных перед федеральными органами исполнительной власти, руководство деятельностью которых осуществляет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Президент</w:t>
      </w:r>
      <w:r>
        <w:rPr>
          <w:color w:val="333333"/>
          <w:sz w:val="27"/>
          <w:szCs w:val="27"/>
        </w:rPr>
        <w:t xml:space="preserve"> Российской Федерации, - руководителям этих органов для подготовки сводных докладов. </w:t>
      </w:r>
      <w:proofErr w:type="gramStart"/>
      <w:r>
        <w:rPr>
          <w:color w:val="333333"/>
          <w:sz w:val="27"/>
          <w:szCs w:val="27"/>
        </w:rPr>
        <w:t>Сводные доклады представляются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Президенту</w:t>
      </w:r>
      <w:r>
        <w:rPr>
          <w:color w:val="333333"/>
          <w:sz w:val="27"/>
          <w:szCs w:val="27"/>
        </w:rPr>
        <w:t> Российской Федерации в течение одного месяца с установленной Национальным планом даты представления докладов;</w:t>
      </w:r>
      <w:proofErr w:type="gram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ж) организациями, созданными для выполнения задач, поставленных перед федеральными органами исполнительной власти, руководство деятельностью которых осуществляет Правительство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> Федерации, - руководителям этих органов для подготовки сводных докладов. Сводные доклады представляются в Правительство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Российской</w:t>
      </w:r>
      <w:r>
        <w:rPr>
          <w:color w:val="333333"/>
          <w:sz w:val="27"/>
          <w:szCs w:val="27"/>
        </w:rPr>
        <w:t xml:space="preserve"> Федерации в течение </w:t>
      </w:r>
      <w:r>
        <w:rPr>
          <w:color w:val="333333"/>
          <w:sz w:val="27"/>
          <w:szCs w:val="27"/>
        </w:rPr>
        <w:lastRenderedPageBreak/>
        <w:t xml:space="preserve">одного месяца с установленной Национальным планом даты представления докладов. </w:t>
      </w:r>
      <w:proofErr w:type="gramStart"/>
      <w:r>
        <w:rPr>
          <w:color w:val="333333"/>
          <w:sz w:val="27"/>
          <w:szCs w:val="27"/>
        </w:rPr>
        <w:t>Правительство Российской Федерации на основании сводных докладов руководителей этих федеральных органов исполнительной власти подготавливает свои сводные доклады и представляет их Президенту Российской Федерации в течение двух месяцев с установленной Национальным планом даты представления докладов;</w:t>
      </w:r>
      <w:proofErr w:type="gram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з) организациями, созданными для выполнения задач, поставленных перед иными федеральными государственными органами, - руководителям этих органов для подготовки сводных докладов. Сводные доклады представляются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Президенту</w:t>
      </w:r>
      <w:r>
        <w:rPr>
          <w:color w:val="333333"/>
          <w:sz w:val="27"/>
          <w:szCs w:val="27"/>
        </w:rPr>
        <w:t> Российской Федерации в течение одного месяца с установленной Национальным планом даты представления докладов.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6. Президиуму Совета при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Президенте</w:t>
      </w:r>
      <w:r>
        <w:rPr>
          <w:color w:val="333333"/>
          <w:sz w:val="27"/>
          <w:szCs w:val="27"/>
        </w:rPr>
        <w:t> Российской Федерации по противодействию коррупции: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а) образовать рабочую группу по мониторингу реализации мероприятий, предусмотренных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Национальным</w:t>
      </w:r>
      <w:r>
        <w:rPr>
          <w:color w:val="333333"/>
          <w:sz w:val="27"/>
          <w:szCs w:val="27"/>
        </w:rPr>
        <w:t> планом противодействия коррупции на 2018 - </w:t>
      </w:r>
      <w:r>
        <w:rPr>
          <w:rStyle w:val="bookmark"/>
          <w:color w:val="333333"/>
          <w:sz w:val="27"/>
          <w:szCs w:val="27"/>
          <w:shd w:val="clear" w:color="auto" w:fill="FFD800"/>
        </w:rPr>
        <w:t>2020</w:t>
      </w:r>
      <w:r>
        <w:rPr>
          <w:color w:val="333333"/>
          <w:sz w:val="27"/>
          <w:szCs w:val="27"/>
        </w:rPr>
        <w:t>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годы</w:t>
      </w:r>
      <w:r>
        <w:rPr>
          <w:color w:val="333333"/>
          <w:sz w:val="27"/>
          <w:szCs w:val="27"/>
        </w:rPr>
        <w:t>;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б) рассматривать ежегодно доклад рабочей группы, названной в подпункте "а" настоящего пункта, о реализации за отчетный период мероприятий, предусмотренных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Национальным</w:t>
      </w:r>
      <w:r>
        <w:rPr>
          <w:color w:val="333333"/>
          <w:sz w:val="27"/>
          <w:szCs w:val="27"/>
        </w:rPr>
        <w:t> планом.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7. Финансовое обеспечение расходных обязательств, связанных с реализацией настоящего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Указа</w:t>
      </w:r>
      <w:r>
        <w:rPr>
          <w:color w:val="333333"/>
          <w:sz w:val="27"/>
          <w:szCs w:val="27"/>
        </w:rPr>
        <w:t>, осуществляется в пределах бюджетных ассигнований, предусмотренных федеральным государственным органам в федеральном бюджете на руководство и управление в сфере установленных функций.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8. Настоящий </w:t>
      </w:r>
      <w:r>
        <w:rPr>
          <w:rStyle w:val="bookmark"/>
          <w:color w:val="333333"/>
          <w:sz w:val="27"/>
          <w:szCs w:val="27"/>
          <w:shd w:val="clear" w:color="auto" w:fill="FFD800"/>
        </w:rPr>
        <w:t>Указ</w:t>
      </w:r>
      <w:r>
        <w:rPr>
          <w:color w:val="333333"/>
          <w:sz w:val="27"/>
          <w:szCs w:val="27"/>
        </w:rPr>
        <w:t> вступает в силу со дня его подписания.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 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 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rStyle w:val="bookmark"/>
          <w:color w:val="333333"/>
          <w:sz w:val="27"/>
          <w:szCs w:val="27"/>
          <w:shd w:val="clear" w:color="auto" w:fill="FFD800"/>
        </w:rPr>
        <w:t>Президент</w:t>
      </w:r>
      <w:r>
        <w:rPr>
          <w:color w:val="333333"/>
          <w:sz w:val="27"/>
          <w:szCs w:val="27"/>
        </w:rPr>
        <w:t> Российской Федерации                               </w:t>
      </w:r>
      <w:proofErr w:type="spellStart"/>
      <w:r>
        <w:rPr>
          <w:color w:val="333333"/>
          <w:sz w:val="27"/>
          <w:szCs w:val="27"/>
        </w:rPr>
        <w:t>В.Путин</w:t>
      </w:r>
      <w:proofErr w:type="spellEnd"/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 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Москва, Кремль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rStyle w:val="bookmark"/>
          <w:color w:val="333333"/>
          <w:sz w:val="27"/>
          <w:szCs w:val="27"/>
          <w:shd w:val="clear" w:color="auto" w:fill="FFD800"/>
        </w:rPr>
        <w:t>29</w:t>
      </w:r>
      <w:r>
        <w:rPr>
          <w:color w:val="333333"/>
          <w:sz w:val="27"/>
          <w:szCs w:val="27"/>
        </w:rPr>
        <w:t>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июня</w:t>
      </w:r>
      <w:r>
        <w:rPr>
          <w:color w:val="333333"/>
          <w:sz w:val="27"/>
          <w:szCs w:val="27"/>
        </w:rPr>
        <w:t> 2018 </w:t>
      </w:r>
      <w:r>
        <w:rPr>
          <w:rStyle w:val="bookmark"/>
          <w:color w:val="333333"/>
          <w:sz w:val="27"/>
          <w:szCs w:val="27"/>
          <w:shd w:val="clear" w:color="auto" w:fill="FFD800"/>
        </w:rPr>
        <w:t>года</w:t>
      </w:r>
    </w:p>
    <w:p w:rsidR="00C262DE" w:rsidRDefault="00C262DE" w:rsidP="00C262DE">
      <w:pPr>
        <w:pStyle w:val="a3"/>
        <w:shd w:val="clear" w:color="auto" w:fill="FFFFFF"/>
        <w:spacing w:before="90" w:beforeAutospacing="0" w:after="90" w:afterAutospacing="0"/>
        <w:ind w:firstLine="675"/>
        <w:jc w:val="both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№ </w:t>
      </w:r>
      <w:r>
        <w:rPr>
          <w:rStyle w:val="bookmark"/>
          <w:color w:val="333333"/>
          <w:sz w:val="27"/>
          <w:szCs w:val="27"/>
          <w:shd w:val="clear" w:color="auto" w:fill="FFD800"/>
        </w:rPr>
        <w:t>378</w:t>
      </w:r>
    </w:p>
    <w:p w:rsidR="00C262DE" w:rsidRDefault="00C262DE" w:rsidP="00C262DE">
      <w:pPr>
        <w:pStyle w:val="s"/>
        <w:shd w:val="clear" w:color="auto" w:fill="FFFFFF"/>
        <w:spacing w:before="90" w:beforeAutospacing="0" w:after="90" w:afterAutospacing="0"/>
        <w:ind w:left="5100"/>
        <w:jc w:val="center"/>
        <w:rPr>
          <w:color w:val="333333"/>
          <w:sz w:val="27"/>
          <w:szCs w:val="27"/>
        </w:rPr>
      </w:pPr>
      <w:r>
        <w:rPr>
          <w:color w:val="333333"/>
          <w:sz w:val="27"/>
          <w:szCs w:val="27"/>
        </w:rPr>
        <w:t> </w:t>
      </w:r>
    </w:p>
    <w:p w:rsidR="00F50776" w:rsidRDefault="00C262DE">
      <w:bookmarkStart w:id="0" w:name="_GoBack"/>
      <w:bookmarkEnd w:id="0"/>
    </w:p>
    <w:sectPr w:rsidR="00F50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11F"/>
    <w:rsid w:val="00250263"/>
    <w:rsid w:val="006C066C"/>
    <w:rsid w:val="008C611F"/>
    <w:rsid w:val="00C2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">
    <w:name w:val="t"/>
    <w:basedOn w:val="a"/>
    <w:rsid w:val="00C26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mark">
    <w:name w:val="bookmark"/>
    <w:basedOn w:val="a0"/>
    <w:rsid w:val="00C262DE"/>
  </w:style>
  <w:style w:type="paragraph" w:styleId="a3">
    <w:name w:val="Normal (Web)"/>
    <w:basedOn w:val="a"/>
    <w:uiPriority w:val="99"/>
    <w:semiHidden/>
    <w:unhideWhenUsed/>
    <w:rsid w:val="00C26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md">
    <w:name w:val="cmd"/>
    <w:basedOn w:val="a0"/>
    <w:rsid w:val="00C262DE"/>
  </w:style>
  <w:style w:type="paragraph" w:customStyle="1" w:styleId="s">
    <w:name w:val="s"/>
    <w:basedOn w:val="a"/>
    <w:rsid w:val="00C26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">
    <w:name w:val="t"/>
    <w:basedOn w:val="a"/>
    <w:rsid w:val="00C26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okmark">
    <w:name w:val="bookmark"/>
    <w:basedOn w:val="a0"/>
    <w:rsid w:val="00C262DE"/>
  </w:style>
  <w:style w:type="paragraph" w:styleId="a3">
    <w:name w:val="Normal (Web)"/>
    <w:basedOn w:val="a"/>
    <w:uiPriority w:val="99"/>
    <w:semiHidden/>
    <w:unhideWhenUsed/>
    <w:rsid w:val="00C26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md">
    <w:name w:val="cmd"/>
    <w:basedOn w:val="a0"/>
    <w:rsid w:val="00C262DE"/>
  </w:style>
  <w:style w:type="paragraph" w:customStyle="1" w:styleId="s">
    <w:name w:val="s"/>
    <w:basedOn w:val="a"/>
    <w:rsid w:val="00C262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4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ravo.gov.ru/proxy/ips/?docbody=&amp;prevDoc=102474013&amp;backlink=1&amp;&amp;nd=10212665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1005</Words>
  <Characters>5734</Characters>
  <Application>Microsoft Office Word</Application>
  <DocSecurity>0</DocSecurity>
  <Lines>47</Lines>
  <Paragraphs>13</Paragraphs>
  <ScaleCrop>false</ScaleCrop>
  <Company/>
  <LinksUpToDate>false</LinksUpToDate>
  <CharactersWithSpaces>6726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2021-01-20T15:18:00Z</dcterms:created>
  <dcterms:modified xsi:type="dcterms:W3CDTF">2021-01-20T15:18:00Z</dcterms:modified>
</cp:coreProperties>
</file>